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7E" w:rsidRDefault="00D61D7E" w:rsidP="00D61D7E">
      <w:pPr>
        <w:pStyle w:val="Tekstpodstawowy"/>
        <w:spacing w:line="360" w:lineRule="auto"/>
        <w:jc w:val="both"/>
        <w:rPr>
          <w:rFonts w:hint="eastAsia"/>
        </w:rPr>
      </w:pPr>
      <w:r>
        <w:rPr>
          <w:rFonts w:ascii="Calibri Light" w:hAnsi="Calibri Light"/>
        </w:rPr>
        <w:t>Załącznik nr 1</w:t>
      </w:r>
    </w:p>
    <w:p w:rsidR="00D61D7E" w:rsidRDefault="00D61D7E" w:rsidP="00D61D7E">
      <w:pPr>
        <w:pStyle w:val="Default"/>
        <w:jc w:val="center"/>
      </w:pPr>
      <w:r>
        <w:rPr>
          <w:rFonts w:ascii="Calibri Light" w:hAnsi="Calibri Light"/>
          <w:b/>
          <w:sz w:val="28"/>
        </w:rPr>
        <w:t xml:space="preserve">KARTA INNOWACJI PEDAGOGICZNEJ PROWADZONEJ </w:t>
      </w:r>
    </w:p>
    <w:p w:rsidR="00D61D7E" w:rsidRDefault="00D61D7E" w:rsidP="00D61D7E">
      <w:pPr>
        <w:jc w:val="center"/>
        <w:rPr>
          <w:rFonts w:hint="eastAsia"/>
        </w:rPr>
      </w:pPr>
      <w:r>
        <w:rPr>
          <w:rFonts w:ascii="Calibri Light" w:hAnsi="Calibri Light"/>
        </w:rPr>
        <w:t xml:space="preserve">W </w:t>
      </w:r>
      <w:r>
        <w:rPr>
          <w:rStyle w:val="Pogrubienie"/>
          <w:rFonts w:ascii="Calibri Light" w:hAnsi="Calibri Light"/>
          <w:b w:val="0"/>
          <w:bCs w:val="0"/>
        </w:rPr>
        <w:t>SPECJALNYM OŚRODKU SZKOLNO-WYCHOWAWCZYM</w:t>
      </w:r>
    </w:p>
    <w:p w:rsidR="00D61D7E" w:rsidRDefault="00D61D7E" w:rsidP="00D61D7E">
      <w:pPr>
        <w:jc w:val="center"/>
        <w:rPr>
          <w:rFonts w:hint="eastAsia"/>
        </w:rPr>
      </w:pPr>
      <w:r>
        <w:rPr>
          <w:rStyle w:val="Pogrubienie"/>
          <w:rFonts w:ascii="Calibri Light" w:hAnsi="Calibri Light"/>
          <w:b w:val="0"/>
          <w:bCs w:val="0"/>
        </w:rPr>
        <w:t>IM. KS. JANA TWARDOWSKIEGO WE WŁODAWIE</w:t>
      </w:r>
    </w:p>
    <w:p w:rsidR="00D61D7E" w:rsidRDefault="00D61D7E" w:rsidP="00D61D7E">
      <w:pPr>
        <w:jc w:val="center"/>
        <w:rPr>
          <w:rFonts w:ascii="Calibri" w:hAnsi="Calibri"/>
        </w:rPr>
      </w:pPr>
    </w:p>
    <w:p w:rsidR="00D61D7E" w:rsidRDefault="00D61D7E" w:rsidP="00D61D7E">
      <w:pPr>
        <w:jc w:val="center"/>
        <w:rPr>
          <w:rFonts w:ascii="Calibri" w:hAnsi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60"/>
        <w:gridCol w:w="4476"/>
      </w:tblGrid>
      <w:tr w:rsidR="00D61D7E" w:rsidTr="008D7806">
        <w:tc>
          <w:tcPr>
            <w:tcW w:w="51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61D7E" w:rsidRDefault="00D61D7E" w:rsidP="008D7806">
            <w:pPr>
              <w:pStyle w:val="Tekstpodstawowy"/>
              <w:spacing w:after="83" w:line="240" w:lineRule="auto"/>
              <w:rPr>
                <w:rFonts w:hint="eastAsia"/>
              </w:rPr>
            </w:pPr>
            <w:r>
              <w:rPr>
                <w:rFonts w:ascii="Calibri Light" w:hAnsi="Calibri Light"/>
                <w:b/>
                <w:bCs/>
              </w:rPr>
              <w:t>Nazwa innowacji</w:t>
            </w:r>
          </w:p>
        </w:tc>
        <w:tc>
          <w:tcPr>
            <w:tcW w:w="447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1D7E" w:rsidRDefault="00D61D7E" w:rsidP="008D7806">
            <w:pPr>
              <w:pStyle w:val="Tekstpodstawowy"/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 krainie gier planszowych: myślę - gram -wygrywam</w:t>
            </w:r>
          </w:p>
        </w:tc>
      </w:tr>
      <w:tr w:rsidR="00D61D7E" w:rsidTr="008D7806">
        <w:tc>
          <w:tcPr>
            <w:tcW w:w="51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61D7E" w:rsidRDefault="00D61D7E" w:rsidP="008D7806">
            <w:pPr>
              <w:pStyle w:val="Tekstpodstawowy"/>
              <w:spacing w:after="83" w:line="240" w:lineRule="auto"/>
              <w:rPr>
                <w:rFonts w:hint="eastAsia"/>
              </w:rPr>
            </w:pPr>
            <w:r>
              <w:rPr>
                <w:rFonts w:ascii="Calibri Light" w:hAnsi="Calibri Light"/>
                <w:b/>
                <w:bCs/>
              </w:rPr>
              <w:t xml:space="preserve">Imiona i nazwiska autorów </w:t>
            </w:r>
          </w:p>
        </w:tc>
        <w:tc>
          <w:tcPr>
            <w:tcW w:w="447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1D7E" w:rsidRDefault="00D61D7E" w:rsidP="008D7806">
            <w:pPr>
              <w:pStyle w:val="Tekstpodstawowy"/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Wioletta Wajda </w:t>
            </w:r>
          </w:p>
        </w:tc>
      </w:tr>
      <w:tr w:rsidR="00D61D7E" w:rsidTr="008D7806">
        <w:tc>
          <w:tcPr>
            <w:tcW w:w="51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61D7E" w:rsidRDefault="00D61D7E" w:rsidP="008D7806">
            <w:pPr>
              <w:pStyle w:val="Tekstpodstawowy"/>
              <w:spacing w:after="83" w:line="240" w:lineRule="auto"/>
              <w:rPr>
                <w:rFonts w:hint="eastAsia"/>
              </w:rPr>
            </w:pPr>
            <w:r>
              <w:rPr>
                <w:rFonts w:ascii="Calibri Light" w:hAnsi="Calibri Light"/>
                <w:b/>
                <w:bCs/>
              </w:rPr>
              <w:t>Imiona i nazwiska osób wdrażających innowację</w:t>
            </w:r>
          </w:p>
        </w:tc>
        <w:tc>
          <w:tcPr>
            <w:tcW w:w="447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1D7E" w:rsidRDefault="00D61D7E" w:rsidP="008D7806">
            <w:pPr>
              <w:pStyle w:val="Tekstpodstawowy"/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Wioletta Wajda</w:t>
            </w:r>
          </w:p>
        </w:tc>
      </w:tr>
      <w:tr w:rsidR="00D61D7E" w:rsidTr="008D7806">
        <w:tc>
          <w:tcPr>
            <w:tcW w:w="51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61D7E" w:rsidRDefault="00D61D7E" w:rsidP="008D7806">
            <w:pPr>
              <w:pStyle w:val="Tekstpodstawowy"/>
              <w:spacing w:after="83" w:line="240" w:lineRule="auto"/>
              <w:rPr>
                <w:rFonts w:hint="eastAsia"/>
              </w:rPr>
            </w:pPr>
            <w:r>
              <w:rPr>
                <w:rFonts w:ascii="Calibri Light" w:hAnsi="Calibri Light"/>
                <w:b/>
                <w:bCs/>
              </w:rPr>
              <w:t>Czas trwania innowacji</w:t>
            </w:r>
          </w:p>
          <w:p w:rsidR="00D61D7E" w:rsidRDefault="00D61D7E" w:rsidP="008D7806">
            <w:pPr>
              <w:pStyle w:val="Tekstpodstawowy"/>
              <w:spacing w:after="83" w:line="240" w:lineRule="auto"/>
              <w:rPr>
                <w:rFonts w:hint="eastAsia"/>
              </w:rPr>
            </w:pPr>
            <w:r>
              <w:rPr>
                <w:rFonts w:ascii="Calibri Light" w:hAnsi="Calibri Light"/>
                <w:sz w:val="21"/>
                <w:szCs w:val="21"/>
              </w:rPr>
              <w:t>(data  rozpoczęcia  i  zakończenia)</w:t>
            </w:r>
          </w:p>
        </w:tc>
        <w:tc>
          <w:tcPr>
            <w:tcW w:w="447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1D7E" w:rsidRDefault="00D61D7E" w:rsidP="008D7806">
            <w:pPr>
              <w:pStyle w:val="Tekstpodstawowy"/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10.2022 – 06.2023 r. </w:t>
            </w:r>
          </w:p>
        </w:tc>
      </w:tr>
      <w:tr w:rsidR="00D61D7E" w:rsidTr="008D7806">
        <w:tc>
          <w:tcPr>
            <w:tcW w:w="51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61D7E" w:rsidRDefault="00D61D7E" w:rsidP="008D7806">
            <w:pPr>
              <w:pStyle w:val="Tekstpodstawowy"/>
              <w:spacing w:after="83" w:line="240" w:lineRule="auto"/>
              <w:rPr>
                <w:rFonts w:hint="eastAsia"/>
              </w:rPr>
            </w:pPr>
            <w:r>
              <w:rPr>
                <w:rFonts w:ascii="Calibri Light" w:hAnsi="Calibri Light"/>
                <w:b/>
                <w:bCs/>
              </w:rPr>
              <w:t>Rodzaj innowacji pedagogicznej</w:t>
            </w:r>
          </w:p>
          <w:p w:rsidR="00D61D7E" w:rsidRDefault="00D61D7E" w:rsidP="008D7806">
            <w:pPr>
              <w:pStyle w:val="Tekstpodstawowy"/>
              <w:spacing w:after="83" w:line="240" w:lineRule="auto"/>
              <w:rPr>
                <w:rFonts w:hint="eastAsia"/>
              </w:rPr>
            </w:pPr>
            <w:r>
              <w:rPr>
                <w:rFonts w:ascii="Calibri Light" w:hAnsi="Calibri Light"/>
                <w:sz w:val="21"/>
                <w:szCs w:val="21"/>
              </w:rPr>
              <w:t>(programowa, organizacyjna, metodyczna, mieszana )</w:t>
            </w:r>
          </w:p>
        </w:tc>
        <w:tc>
          <w:tcPr>
            <w:tcW w:w="447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1D7E" w:rsidRDefault="00D61D7E" w:rsidP="008D7806">
            <w:pPr>
              <w:pStyle w:val="Tekstpodstawowy"/>
              <w:spacing w:line="240" w:lineRule="auto"/>
              <w:rPr>
                <w:rFonts w:ascii="Calibri Light" w:hAnsi="Calibri Light"/>
              </w:rPr>
            </w:pPr>
            <w:r w:rsidRPr="00AA5781">
              <w:rPr>
                <w:rFonts w:ascii="Calibri Light" w:hAnsi="Calibri Light"/>
              </w:rPr>
              <w:t>programowo - metodyczna</w:t>
            </w:r>
          </w:p>
        </w:tc>
      </w:tr>
      <w:tr w:rsidR="00D61D7E" w:rsidTr="008D7806">
        <w:tc>
          <w:tcPr>
            <w:tcW w:w="51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61D7E" w:rsidRDefault="00D61D7E" w:rsidP="008D7806">
            <w:pPr>
              <w:pStyle w:val="Tekstpodstawowy"/>
              <w:spacing w:after="83" w:line="240" w:lineRule="auto"/>
              <w:rPr>
                <w:rFonts w:hint="eastAsia"/>
              </w:rPr>
            </w:pPr>
            <w:r>
              <w:rPr>
                <w:rFonts w:ascii="Calibri Light" w:hAnsi="Calibri Light"/>
                <w:b/>
                <w:bCs/>
              </w:rPr>
              <w:t xml:space="preserve">Obszar jakiego dotyczy innowacja </w:t>
            </w:r>
            <w:r>
              <w:rPr>
                <w:rFonts w:ascii="Calibri Light" w:hAnsi="Calibri Light"/>
                <w:sz w:val="21"/>
                <w:szCs w:val="21"/>
              </w:rPr>
              <w:t>(dydaktyczny,</w:t>
            </w:r>
            <w:r w:rsidR="000D4B22">
              <w:rPr>
                <w:rFonts w:ascii="Calibri Light" w:hAnsi="Calibri Light"/>
                <w:sz w:val="21"/>
                <w:szCs w:val="21"/>
              </w:rPr>
              <w:t xml:space="preserve"> </w:t>
            </w:r>
            <w:r>
              <w:rPr>
                <w:rFonts w:ascii="Calibri Light" w:hAnsi="Calibri Light"/>
                <w:sz w:val="21"/>
                <w:szCs w:val="21"/>
              </w:rPr>
              <w:t>wychowawczy,</w:t>
            </w:r>
            <w:r w:rsidR="000D4B22">
              <w:rPr>
                <w:rFonts w:ascii="Calibri Light" w:hAnsi="Calibri Light"/>
                <w:sz w:val="21"/>
                <w:szCs w:val="21"/>
              </w:rPr>
              <w:t xml:space="preserve"> </w:t>
            </w:r>
            <w:r>
              <w:rPr>
                <w:rFonts w:ascii="Calibri Light" w:hAnsi="Calibri Light"/>
                <w:sz w:val="21"/>
                <w:szCs w:val="21"/>
              </w:rPr>
              <w:t>opiekuńczy,</w:t>
            </w:r>
            <w:r w:rsidR="000D4B22">
              <w:rPr>
                <w:rFonts w:ascii="Calibri Light" w:hAnsi="Calibri Light"/>
                <w:sz w:val="21"/>
                <w:szCs w:val="21"/>
              </w:rPr>
              <w:t xml:space="preserve"> </w:t>
            </w:r>
            <w:r>
              <w:rPr>
                <w:rFonts w:ascii="Calibri Light" w:hAnsi="Calibri Light"/>
                <w:sz w:val="21"/>
                <w:szCs w:val="21"/>
              </w:rPr>
              <w:t>mieszany)</w:t>
            </w:r>
          </w:p>
        </w:tc>
        <w:tc>
          <w:tcPr>
            <w:tcW w:w="447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1D7E" w:rsidRDefault="00D61D7E" w:rsidP="008D7806">
            <w:pPr>
              <w:pStyle w:val="Tekstpodstawowy"/>
              <w:spacing w:line="240" w:lineRule="auto"/>
              <w:rPr>
                <w:rFonts w:ascii="Calibri Light" w:hAnsi="Calibri Light"/>
              </w:rPr>
            </w:pPr>
            <w:r w:rsidRPr="00AA5781">
              <w:rPr>
                <w:rFonts w:ascii="Calibri Light" w:hAnsi="Calibri Light" w:hint="eastAsia"/>
              </w:rPr>
              <w:t>dydaktyczno-wychowawcz</w:t>
            </w:r>
            <w:r>
              <w:rPr>
                <w:rFonts w:ascii="Calibri Light" w:hAnsi="Calibri Light"/>
              </w:rPr>
              <w:t>y</w:t>
            </w:r>
          </w:p>
        </w:tc>
      </w:tr>
      <w:tr w:rsidR="00D61D7E" w:rsidTr="008D7806">
        <w:tc>
          <w:tcPr>
            <w:tcW w:w="51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61D7E" w:rsidRDefault="00D61D7E" w:rsidP="008D7806">
            <w:pPr>
              <w:pStyle w:val="Tekstpodstawowy"/>
              <w:spacing w:after="83" w:line="240" w:lineRule="auto"/>
              <w:rPr>
                <w:rFonts w:hint="eastAsia"/>
              </w:rPr>
            </w:pPr>
            <w:r>
              <w:rPr>
                <w:rFonts w:ascii="Calibri Light" w:hAnsi="Calibri Light"/>
                <w:b/>
                <w:bCs/>
              </w:rPr>
              <w:t xml:space="preserve">Zakres innowacji, kogo dotyczy </w:t>
            </w:r>
          </w:p>
        </w:tc>
        <w:tc>
          <w:tcPr>
            <w:tcW w:w="447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1D7E" w:rsidRDefault="00D61D7E" w:rsidP="008D7806">
            <w:pPr>
              <w:pStyle w:val="Tekstpodstawowy"/>
              <w:spacing w:line="360" w:lineRule="auto"/>
              <w:rPr>
                <w:rFonts w:ascii="Calibri Light" w:hAnsi="Calibri Light"/>
              </w:rPr>
            </w:pPr>
            <w:r w:rsidRPr="00B20CA8">
              <w:rPr>
                <w:rFonts w:ascii="Calibri" w:eastAsia="Calibri" w:hAnsi="Calibri" w:cs="Calibri"/>
                <w:kern w:val="0"/>
                <w:lang w:eastAsia="en-US" w:bidi="ar-SA"/>
              </w:rPr>
              <w:t>Innowacja op</w:t>
            </w:r>
            <w:r>
              <w:rPr>
                <w:rFonts w:ascii="Calibri" w:eastAsia="Calibri" w:hAnsi="Calibri" w:cs="Calibri"/>
                <w:kern w:val="0"/>
                <w:lang w:eastAsia="en-US" w:bidi="ar-SA"/>
              </w:rPr>
              <w:t xml:space="preserve">iera się </w:t>
            </w:r>
            <w:r w:rsidRPr="00B20CA8">
              <w:rPr>
                <w:rFonts w:ascii="Calibri" w:eastAsia="Calibri" w:hAnsi="Calibri" w:cs="Calibri"/>
                <w:kern w:val="0"/>
                <w:lang w:eastAsia="en-US" w:bidi="ar-SA"/>
              </w:rPr>
              <w:t>na obserwacji, naśladowaniu i samodzielnym</w:t>
            </w:r>
            <w:r w:rsidR="000D4B22">
              <w:rPr>
                <w:rFonts w:ascii="Calibri" w:eastAsia="Calibri" w:hAnsi="Calibri" w:cs="Calibri"/>
                <w:kern w:val="0"/>
                <w:lang w:eastAsia="en-US" w:bidi="ar-SA"/>
              </w:rPr>
              <w:t xml:space="preserve"> </w:t>
            </w:r>
            <w:r w:rsidRPr="00B20CA8">
              <w:rPr>
                <w:rFonts w:ascii="Calibri" w:eastAsia="Calibri" w:hAnsi="Calibri" w:cs="Calibri"/>
                <w:kern w:val="0"/>
                <w:lang w:eastAsia="en-US" w:bidi="ar-SA"/>
              </w:rPr>
              <w:t>doświadczaniu. Adresatami innowacji są wychowankowie grup wychowawczych internatu SOSW</w:t>
            </w:r>
            <w:r>
              <w:rPr>
                <w:rFonts w:ascii="Calibri" w:eastAsia="Calibri" w:hAnsi="Calibri" w:cs="Calibri"/>
                <w:kern w:val="0"/>
                <w:lang w:eastAsia="en-US" w:bidi="ar-SA"/>
              </w:rPr>
              <w:t>.</w:t>
            </w:r>
          </w:p>
        </w:tc>
      </w:tr>
      <w:tr w:rsidR="00D61D7E" w:rsidTr="008D7806">
        <w:tc>
          <w:tcPr>
            <w:tcW w:w="51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61D7E" w:rsidRDefault="00D61D7E" w:rsidP="008D7806">
            <w:pPr>
              <w:rPr>
                <w:rFonts w:hint="eastAsia"/>
              </w:rPr>
            </w:pPr>
            <w:r>
              <w:rPr>
                <w:rFonts w:ascii="Calibri Light" w:hAnsi="Calibri Light" w:cs="Calibri Light"/>
                <w:b/>
              </w:rPr>
              <w:t>Finansowanie innowacji pedagogicznej</w:t>
            </w:r>
          </w:p>
        </w:tc>
        <w:tc>
          <w:tcPr>
            <w:tcW w:w="447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1D7E" w:rsidRDefault="00D61D7E" w:rsidP="008D7806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B20CA8">
              <w:rPr>
                <w:rFonts w:ascii="Calibri" w:eastAsia="Calibri" w:hAnsi="Calibri" w:cs="Calibri"/>
                <w:kern w:val="0"/>
                <w:lang w:eastAsia="en-US" w:bidi="ar-SA"/>
              </w:rPr>
              <w:t>Innowacja nie wymaga przyznania dodatkowych środków budżetowych.</w:t>
            </w:r>
          </w:p>
        </w:tc>
      </w:tr>
    </w:tbl>
    <w:p w:rsidR="00D61D7E" w:rsidRDefault="00D61D7E" w:rsidP="00D61D7E">
      <w:pPr>
        <w:pStyle w:val="Tekstpodstawowy"/>
        <w:spacing w:line="360" w:lineRule="auto"/>
        <w:jc w:val="both"/>
        <w:rPr>
          <w:rFonts w:ascii="Calibri" w:hAnsi="Calibri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1"/>
        <w:gridCol w:w="6235"/>
      </w:tblGrid>
      <w:tr w:rsidR="00D61D7E" w:rsidTr="008D7806">
        <w:tc>
          <w:tcPr>
            <w:tcW w:w="9636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1D7E" w:rsidRDefault="00D61D7E" w:rsidP="008D7806">
            <w:pPr>
              <w:pStyle w:val="Zawartotabeli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Calibri Light" w:hAnsi="Calibri Light"/>
                <w:b/>
                <w:bCs/>
              </w:rPr>
              <w:t>Opis innowacji pedagogicznej</w:t>
            </w:r>
          </w:p>
        </w:tc>
      </w:tr>
      <w:tr w:rsidR="00D61D7E" w:rsidTr="008D7806">
        <w:tc>
          <w:tcPr>
            <w:tcW w:w="34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61D7E" w:rsidRDefault="00D61D7E" w:rsidP="008D7806">
            <w:pPr>
              <w:pStyle w:val="Default"/>
            </w:pPr>
            <w:r>
              <w:rPr>
                <w:rFonts w:ascii="Calibri Light" w:hAnsi="Calibri Light"/>
                <w:b/>
                <w:bCs/>
              </w:rPr>
              <w:t xml:space="preserve">Uzasadnienie potrzeby innowacji </w:t>
            </w:r>
          </w:p>
          <w:p w:rsidR="00D61D7E" w:rsidRDefault="00D61D7E" w:rsidP="008D7806">
            <w:pPr>
              <w:pStyle w:val="Zawartotabeli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Szachy ucz szybkiego myślenia i podejmowanie decyzji </w:t>
            </w:r>
          </w:p>
          <w:p w:rsidR="00D61D7E" w:rsidRDefault="00D61D7E" w:rsidP="008D7806">
            <w:pPr>
              <w:pStyle w:val="Default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62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1D7E" w:rsidRDefault="00D61D7E" w:rsidP="008D7806">
            <w:pPr>
              <w:pStyle w:val="Zawartotabeli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Ogromny rozwój</w:t>
            </w:r>
            <w:r w:rsidRPr="00ED3AF8">
              <w:rPr>
                <w:rFonts w:ascii="Calibri Light" w:hAnsi="Calibri Light"/>
              </w:rPr>
              <w:t xml:space="preserve"> gier komputerowych</w:t>
            </w:r>
            <w:r>
              <w:rPr>
                <w:rFonts w:ascii="Calibri Light" w:hAnsi="Calibri Light"/>
              </w:rPr>
              <w:t xml:space="preserve"> oraz usług internetowych </w:t>
            </w:r>
            <w:r w:rsidRPr="00ED3AF8">
              <w:rPr>
                <w:rFonts w:ascii="Calibri Light" w:hAnsi="Calibri Light"/>
              </w:rPr>
              <w:t xml:space="preserve"> któr</w:t>
            </w:r>
            <w:r>
              <w:rPr>
                <w:rFonts w:ascii="Calibri Light" w:hAnsi="Calibri Light"/>
              </w:rPr>
              <w:t>e</w:t>
            </w:r>
            <w:r w:rsidRPr="00ED3AF8">
              <w:rPr>
                <w:rFonts w:ascii="Calibri Light" w:hAnsi="Calibri Light"/>
              </w:rPr>
              <w:t xml:space="preserve"> wkroczył</w:t>
            </w:r>
            <w:r>
              <w:rPr>
                <w:rFonts w:ascii="Calibri Light" w:hAnsi="Calibri Light"/>
              </w:rPr>
              <w:t>y</w:t>
            </w:r>
            <w:r w:rsidRPr="00ED3AF8">
              <w:rPr>
                <w:rFonts w:ascii="Calibri Light" w:hAnsi="Calibri Light"/>
              </w:rPr>
              <w:t xml:space="preserve"> do wielu polskich domów i ich rodzin, stworzyła wiele zagrożeń i zaburzyła harmonijny rozwój dziec</w:t>
            </w:r>
            <w:r>
              <w:rPr>
                <w:rFonts w:ascii="Calibri Light" w:hAnsi="Calibri Light"/>
              </w:rPr>
              <w:t>i</w:t>
            </w:r>
            <w:r w:rsidRPr="00ED3AF8">
              <w:rPr>
                <w:rFonts w:ascii="Calibri Light" w:hAnsi="Calibri Light"/>
              </w:rPr>
              <w:t xml:space="preserve">. </w:t>
            </w:r>
            <w:r>
              <w:rPr>
                <w:rFonts w:ascii="Calibri Light" w:hAnsi="Calibri Light"/>
              </w:rPr>
              <w:t>Wydawać by się mogło, że g</w:t>
            </w:r>
            <w:r w:rsidRPr="00ED3AF8">
              <w:rPr>
                <w:rFonts w:ascii="Calibri Light" w:hAnsi="Calibri Light"/>
              </w:rPr>
              <w:t xml:space="preserve">ry planszowe </w:t>
            </w:r>
            <w:r>
              <w:rPr>
                <w:rFonts w:ascii="Calibri Light" w:hAnsi="Calibri Light"/>
              </w:rPr>
              <w:t>są</w:t>
            </w:r>
            <w:r w:rsidRPr="00ED3AF8">
              <w:rPr>
                <w:rFonts w:ascii="Calibri Light" w:hAnsi="Calibri Light"/>
              </w:rPr>
              <w:t xml:space="preserve"> skazane na totalną eliminację i zapomnienie.Jednak przewaga gier planszowych nad komputerowymi </w:t>
            </w:r>
            <w:r>
              <w:rPr>
                <w:rFonts w:ascii="Calibri Light" w:hAnsi="Calibri Light"/>
              </w:rPr>
              <w:t>okazuje się</w:t>
            </w:r>
            <w:r w:rsidRPr="00ED3AF8">
              <w:rPr>
                <w:rFonts w:ascii="Calibri Light" w:hAnsi="Calibri Light"/>
              </w:rPr>
              <w:t xml:space="preserve"> nie do porównania. Gry planszowe to przede wszystkim interakcja jej uczestników, kontakt i współpraca </w:t>
            </w:r>
            <w:r>
              <w:rPr>
                <w:rFonts w:ascii="Calibri Light" w:hAnsi="Calibri Light"/>
              </w:rPr>
              <w:t>oraz</w:t>
            </w:r>
            <w:r w:rsidRPr="00ED3AF8">
              <w:rPr>
                <w:rFonts w:ascii="Calibri Light" w:hAnsi="Calibri Light"/>
              </w:rPr>
              <w:t xml:space="preserve"> funkcje społeczne </w:t>
            </w:r>
            <w:r>
              <w:rPr>
                <w:rFonts w:ascii="Calibri Light" w:hAnsi="Calibri Light"/>
              </w:rPr>
              <w:t>do których zaliczane są</w:t>
            </w:r>
            <w:r w:rsidRPr="00ED3AF8">
              <w:rPr>
                <w:rFonts w:ascii="Calibri Light" w:hAnsi="Calibri Light"/>
              </w:rPr>
              <w:t xml:space="preserve"> wysoka integracja grupy czy podtrzymywanie więzi społeczno-rodzinnych. Gra planszowa łatwo wpisuje się w codzienne </w:t>
            </w:r>
            <w:r w:rsidRPr="00ED3AF8">
              <w:rPr>
                <w:rFonts w:ascii="Calibri Light" w:hAnsi="Calibri Light"/>
              </w:rPr>
              <w:lastRenderedPageBreak/>
              <w:t>życie,sprzyja socjalizacji dzieci</w:t>
            </w:r>
            <w:r>
              <w:rPr>
                <w:rFonts w:ascii="Calibri Light" w:hAnsi="Calibri Light"/>
              </w:rPr>
              <w:t xml:space="preserve"> i młodzieży</w:t>
            </w:r>
            <w:r w:rsidRPr="00ED3AF8">
              <w:rPr>
                <w:rFonts w:ascii="Calibri Light" w:hAnsi="Calibri Light"/>
              </w:rPr>
              <w:t>, a jednocześnie rozwija wyobraźnię i poszerza zainteresowania i wiedzę. Gra planszowa podobnie jak</w:t>
            </w:r>
            <w:r>
              <w:rPr>
                <w:rFonts w:ascii="Calibri Light" w:hAnsi="Calibri Light"/>
              </w:rPr>
              <w:t xml:space="preserve"> podczas czytania</w:t>
            </w:r>
            <w:r w:rsidRPr="00ED3AF8">
              <w:rPr>
                <w:rFonts w:ascii="Calibri Light" w:hAnsi="Calibri Light"/>
              </w:rPr>
              <w:t xml:space="preserve"> książki – ćwiczy pamięć, rozwija myślenie krytyczne,wyobraźnie a przede wszystkim kształtuje przyszłe postawy, zachowania i postępowania dziecka</w:t>
            </w:r>
            <w:r>
              <w:rPr>
                <w:rFonts w:ascii="Calibri Light" w:hAnsi="Calibri Light"/>
              </w:rPr>
              <w:t xml:space="preserve"> i młodzieży</w:t>
            </w:r>
            <w:r w:rsidRPr="00ED3AF8">
              <w:rPr>
                <w:rFonts w:ascii="Calibri Light" w:hAnsi="Calibri Light"/>
              </w:rPr>
              <w:t xml:space="preserve">. To oczywiste, że gry planszowe tak jak wszelkie inne służą rozrywce, jednak w ich przypadku, jak w żadnym innym, realizuje się zasada uczenia się przez zabawę. Dzieci mają wrodzoną zdolność rozwijania każdej umiejętności, z jaką przychodzi im mieć do czynienia w trakcie zabawy. Dlaczego? Ponieważ to właśnie zabawa jest naturalną i spontaniczną aktywnością dziecka, którą wykonuje odruchowo i bez jakiegokolwiek namysłu. Gry planszowe jako forma zabawy zawierają szereg edukacyjnych i wartościowych treści dzięki którym </w:t>
            </w:r>
            <w:r>
              <w:rPr>
                <w:rFonts w:ascii="Calibri Light" w:hAnsi="Calibri Light"/>
              </w:rPr>
              <w:t>uczeń</w:t>
            </w:r>
            <w:r w:rsidRPr="00ED3AF8">
              <w:rPr>
                <w:rFonts w:ascii="Calibri Light" w:hAnsi="Calibri Light"/>
              </w:rPr>
              <w:t xml:space="preserve"> jednocześnie swobodnie uczy się poprzez zabawę, a co ważniejsze, nie jest do tego w żaden sposób zmuszane. Ten rodzaj i format nauki jest najbardziej skuteczny i efektywny, gdyż sprawia dziecku przyjemność a dziecko ma poczucie że nie jest do niczego przymuszane i nakłaniane. Dodatkowo gry planszowe uczą dzieci</w:t>
            </w:r>
            <w:r>
              <w:rPr>
                <w:rFonts w:ascii="Calibri Light" w:hAnsi="Calibri Light"/>
              </w:rPr>
              <w:t xml:space="preserve"> i młodzież</w:t>
            </w:r>
            <w:r w:rsidRPr="00ED3AF8">
              <w:rPr>
                <w:rFonts w:ascii="Calibri Light" w:hAnsi="Calibri Light"/>
              </w:rPr>
              <w:t xml:space="preserve"> zachowania się w różnorodnych sytuacjach społecznych ponieważ zakładają obecność dwóch lub więcej graczy w trakcie zabawy.</w:t>
            </w:r>
          </w:p>
        </w:tc>
      </w:tr>
      <w:tr w:rsidR="00D61D7E" w:rsidTr="008D7806">
        <w:tc>
          <w:tcPr>
            <w:tcW w:w="34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61D7E" w:rsidRDefault="00D61D7E" w:rsidP="008D7806">
            <w:pPr>
              <w:pStyle w:val="Default"/>
            </w:pPr>
            <w:r>
              <w:rPr>
                <w:rFonts w:ascii="Calibri Light" w:hAnsi="Calibri Light"/>
                <w:b/>
                <w:bCs/>
              </w:rPr>
              <w:lastRenderedPageBreak/>
              <w:t xml:space="preserve">Cele innowacji pedagogicznej </w:t>
            </w:r>
          </w:p>
          <w:p w:rsidR="00D61D7E" w:rsidRDefault="00D61D7E" w:rsidP="008D7806">
            <w:pPr>
              <w:pStyle w:val="Default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62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1D7E" w:rsidRPr="00F07CFA" w:rsidRDefault="00D61D7E" w:rsidP="008D7806">
            <w:pPr>
              <w:pStyle w:val="Zawartotabeli"/>
              <w:jc w:val="both"/>
              <w:rPr>
                <w:rFonts w:ascii="Calibri Light" w:hAnsi="Calibri Light"/>
              </w:rPr>
            </w:pPr>
            <w:r w:rsidRPr="00F07CFA">
              <w:rPr>
                <w:rFonts w:ascii="Calibri Light" w:hAnsi="Calibri Light" w:hint="eastAsia"/>
              </w:rPr>
              <w:t>•</w:t>
            </w:r>
            <w:r>
              <w:rPr>
                <w:rFonts w:ascii="Calibri Light" w:hAnsi="Calibri Light"/>
              </w:rPr>
              <w:t>uczniowie</w:t>
            </w:r>
            <w:r w:rsidRPr="00F07CFA">
              <w:rPr>
                <w:rFonts w:ascii="Calibri Light" w:hAnsi="Calibri Light"/>
              </w:rPr>
              <w:t xml:space="preserve"> zna</w:t>
            </w:r>
            <w:r>
              <w:rPr>
                <w:rFonts w:ascii="Calibri Light" w:hAnsi="Calibri Light"/>
              </w:rPr>
              <w:t>ją</w:t>
            </w:r>
            <w:r w:rsidRPr="00F07CFA">
              <w:rPr>
                <w:rFonts w:ascii="Calibri Light" w:hAnsi="Calibri Light"/>
              </w:rPr>
              <w:t xml:space="preserve"> i przestrzeg</w:t>
            </w:r>
            <w:r>
              <w:rPr>
                <w:rFonts w:ascii="Calibri Light" w:hAnsi="Calibri Light"/>
              </w:rPr>
              <w:t>ają</w:t>
            </w:r>
            <w:r w:rsidRPr="00F07CFA">
              <w:rPr>
                <w:rFonts w:ascii="Calibri Light" w:hAnsi="Calibri Light"/>
              </w:rPr>
              <w:t xml:space="preserve"> zasady i normy spo</w:t>
            </w:r>
            <w:r w:rsidRPr="00F07CFA">
              <w:rPr>
                <w:rFonts w:ascii="Calibri Light" w:hAnsi="Calibri Light" w:hint="cs"/>
              </w:rPr>
              <w:t>ł</w:t>
            </w:r>
            <w:r w:rsidRPr="00F07CFA">
              <w:rPr>
                <w:rFonts w:ascii="Calibri Light" w:hAnsi="Calibri Light"/>
              </w:rPr>
              <w:t>eczno</w:t>
            </w:r>
            <w:r w:rsidRPr="00F07CFA">
              <w:rPr>
                <w:rFonts w:ascii="Calibri Light" w:hAnsi="Calibri Light" w:hint="eastAsia"/>
              </w:rPr>
              <w:t>–</w:t>
            </w:r>
            <w:r w:rsidRPr="00F07CFA">
              <w:rPr>
                <w:rFonts w:ascii="Calibri Light" w:hAnsi="Calibri Light"/>
              </w:rPr>
              <w:t>etyczno -moralne panuj</w:t>
            </w:r>
            <w:r w:rsidRPr="00F07CFA">
              <w:rPr>
                <w:rFonts w:ascii="Calibri Light" w:hAnsi="Calibri Light" w:hint="cs"/>
              </w:rPr>
              <w:t>ą</w:t>
            </w:r>
            <w:r w:rsidRPr="00F07CFA">
              <w:rPr>
                <w:rFonts w:ascii="Calibri Light" w:hAnsi="Calibri Light"/>
              </w:rPr>
              <w:t>ce w grupie;</w:t>
            </w:r>
          </w:p>
          <w:p w:rsidR="00D61D7E" w:rsidRPr="00F07CFA" w:rsidRDefault="00D61D7E" w:rsidP="008D7806">
            <w:pPr>
              <w:pStyle w:val="Zawartotabeli"/>
              <w:jc w:val="both"/>
              <w:rPr>
                <w:rFonts w:ascii="Calibri Light" w:hAnsi="Calibri Light"/>
              </w:rPr>
            </w:pPr>
            <w:r w:rsidRPr="00F07CFA">
              <w:rPr>
                <w:rFonts w:ascii="Calibri Light" w:hAnsi="Calibri Light" w:hint="eastAsia"/>
              </w:rPr>
              <w:t>•</w:t>
            </w:r>
            <w:r>
              <w:rPr>
                <w:rFonts w:ascii="Calibri Light" w:hAnsi="Calibri Light"/>
              </w:rPr>
              <w:t>uczniowie</w:t>
            </w:r>
            <w:r w:rsidRPr="00F07CFA">
              <w:rPr>
                <w:rFonts w:ascii="Calibri Light" w:hAnsi="Calibri Light"/>
              </w:rPr>
              <w:t xml:space="preserve"> zapami</w:t>
            </w:r>
            <w:r w:rsidRPr="00F07CFA">
              <w:rPr>
                <w:rFonts w:ascii="Calibri Light" w:hAnsi="Calibri Light" w:hint="cs"/>
              </w:rPr>
              <w:t>ę</w:t>
            </w:r>
            <w:r w:rsidRPr="00F07CFA">
              <w:rPr>
                <w:rFonts w:ascii="Calibri Light" w:hAnsi="Calibri Light"/>
              </w:rPr>
              <w:t>tuj</w:t>
            </w:r>
            <w:r>
              <w:rPr>
                <w:rFonts w:ascii="Calibri Light" w:hAnsi="Calibri Light"/>
              </w:rPr>
              <w:t>ą</w:t>
            </w:r>
            <w:r w:rsidRPr="00F07CFA">
              <w:rPr>
                <w:rFonts w:ascii="Calibri Light" w:hAnsi="Calibri Light"/>
              </w:rPr>
              <w:t xml:space="preserve"> i przestrzeg</w:t>
            </w:r>
            <w:r>
              <w:rPr>
                <w:rFonts w:ascii="Calibri Light" w:hAnsi="Calibri Light"/>
              </w:rPr>
              <w:t>ają</w:t>
            </w:r>
            <w:r w:rsidRPr="00F07CFA">
              <w:rPr>
                <w:rFonts w:ascii="Calibri Light" w:hAnsi="Calibri Light"/>
              </w:rPr>
              <w:t xml:space="preserve"> zasady gry;</w:t>
            </w:r>
          </w:p>
          <w:p w:rsidR="00D61D7E" w:rsidRPr="00F07CFA" w:rsidRDefault="00D61D7E" w:rsidP="008D7806">
            <w:pPr>
              <w:pStyle w:val="Zawartotabeli"/>
              <w:jc w:val="both"/>
              <w:rPr>
                <w:rFonts w:ascii="Calibri Light" w:hAnsi="Calibri Light"/>
              </w:rPr>
            </w:pPr>
            <w:r w:rsidRPr="00F07CFA">
              <w:rPr>
                <w:rFonts w:ascii="Calibri Light" w:hAnsi="Calibri Light" w:hint="eastAsia"/>
              </w:rPr>
              <w:t>•</w:t>
            </w:r>
            <w:r>
              <w:rPr>
                <w:rFonts w:ascii="Calibri Light" w:hAnsi="Calibri Light"/>
              </w:rPr>
              <w:t xml:space="preserve"> uczniowie</w:t>
            </w:r>
            <w:r w:rsidRPr="00F07CFA">
              <w:rPr>
                <w:rFonts w:ascii="Calibri Light" w:hAnsi="Calibri Light"/>
              </w:rPr>
              <w:t xml:space="preserve"> samodzielnie rozwi</w:t>
            </w:r>
            <w:r w:rsidRPr="00F07CFA">
              <w:rPr>
                <w:rFonts w:ascii="Calibri Light" w:hAnsi="Calibri Light" w:hint="cs"/>
              </w:rPr>
              <w:t>ą</w:t>
            </w:r>
            <w:r w:rsidRPr="00F07CFA">
              <w:rPr>
                <w:rFonts w:ascii="Calibri Light" w:hAnsi="Calibri Light"/>
              </w:rPr>
              <w:t>zuj</w:t>
            </w:r>
            <w:r>
              <w:rPr>
                <w:rFonts w:ascii="Calibri Light" w:hAnsi="Calibri Light"/>
              </w:rPr>
              <w:t>ą</w:t>
            </w:r>
            <w:r w:rsidRPr="00F07CFA">
              <w:rPr>
                <w:rFonts w:ascii="Calibri Light" w:hAnsi="Calibri Light"/>
              </w:rPr>
              <w:t xml:space="preserve"> sytuacje konfliktowe podczas rozgrywki;</w:t>
            </w:r>
          </w:p>
          <w:p w:rsidR="00D61D7E" w:rsidRPr="00F07CFA" w:rsidRDefault="00D61D7E" w:rsidP="008D7806">
            <w:pPr>
              <w:pStyle w:val="Zawartotabeli"/>
              <w:jc w:val="both"/>
              <w:rPr>
                <w:rFonts w:ascii="Calibri Light" w:hAnsi="Calibri Light"/>
              </w:rPr>
            </w:pPr>
            <w:r w:rsidRPr="00F07CFA">
              <w:rPr>
                <w:rFonts w:ascii="Calibri Light" w:hAnsi="Calibri Light" w:hint="eastAsia"/>
              </w:rPr>
              <w:t>•</w:t>
            </w:r>
            <w:r>
              <w:rPr>
                <w:rFonts w:ascii="Calibri Light" w:hAnsi="Calibri Light"/>
              </w:rPr>
              <w:t>uczniowie</w:t>
            </w:r>
            <w:r w:rsidRPr="00F07CFA">
              <w:rPr>
                <w:rFonts w:ascii="Calibri Light" w:hAnsi="Calibri Light"/>
              </w:rPr>
              <w:t xml:space="preserve"> dba</w:t>
            </w:r>
            <w:r>
              <w:rPr>
                <w:rFonts w:ascii="Calibri Light" w:hAnsi="Calibri Light"/>
              </w:rPr>
              <w:t>ją</w:t>
            </w:r>
            <w:r w:rsidRPr="00F07CFA">
              <w:rPr>
                <w:rFonts w:ascii="Calibri Light" w:hAnsi="Calibri Light"/>
              </w:rPr>
              <w:t xml:space="preserve"> o nie swoj</w:t>
            </w:r>
            <w:r w:rsidRPr="00F07CFA">
              <w:rPr>
                <w:rFonts w:ascii="Calibri Light" w:hAnsi="Calibri Light" w:hint="cs"/>
              </w:rPr>
              <w:t>ą</w:t>
            </w:r>
            <w:r w:rsidRPr="00F07CFA">
              <w:rPr>
                <w:rFonts w:ascii="Calibri Light" w:hAnsi="Calibri Light"/>
              </w:rPr>
              <w:t xml:space="preserve"> w</w:t>
            </w:r>
            <w:r w:rsidRPr="00F07CFA">
              <w:rPr>
                <w:rFonts w:ascii="Calibri Light" w:hAnsi="Calibri Light" w:hint="cs"/>
              </w:rPr>
              <w:t>ł</w:t>
            </w:r>
            <w:r w:rsidRPr="00F07CFA">
              <w:rPr>
                <w:rFonts w:ascii="Calibri Light" w:hAnsi="Calibri Light"/>
              </w:rPr>
              <w:t>asno</w:t>
            </w:r>
            <w:r w:rsidRPr="00F07CFA">
              <w:rPr>
                <w:rFonts w:ascii="Calibri Light" w:hAnsi="Calibri Light" w:hint="cs"/>
              </w:rPr>
              <w:t>ść</w:t>
            </w:r>
            <w:r w:rsidRPr="00F07CFA">
              <w:rPr>
                <w:rFonts w:ascii="Calibri Light" w:hAnsi="Calibri Light"/>
              </w:rPr>
              <w:t>;</w:t>
            </w:r>
          </w:p>
          <w:p w:rsidR="00D61D7E" w:rsidRDefault="00D61D7E" w:rsidP="008D7806">
            <w:pPr>
              <w:pStyle w:val="Zawartotabeli"/>
              <w:jc w:val="both"/>
              <w:rPr>
                <w:rFonts w:ascii="Calibri Light" w:hAnsi="Calibri Light"/>
              </w:rPr>
            </w:pPr>
            <w:r w:rsidRPr="00F07CFA">
              <w:rPr>
                <w:rFonts w:ascii="Calibri Light" w:hAnsi="Calibri Light" w:hint="eastAsia"/>
              </w:rPr>
              <w:t>•</w:t>
            </w:r>
            <w:r>
              <w:rPr>
                <w:rFonts w:ascii="Calibri Light" w:hAnsi="Calibri Light"/>
              </w:rPr>
              <w:t>uczniowie</w:t>
            </w:r>
            <w:r w:rsidRPr="00F07CFA">
              <w:rPr>
                <w:rFonts w:ascii="Calibri Light" w:hAnsi="Calibri Light"/>
              </w:rPr>
              <w:t xml:space="preserve"> ucz</w:t>
            </w:r>
            <w:r>
              <w:rPr>
                <w:rFonts w:ascii="Calibri Light" w:hAnsi="Calibri Light"/>
              </w:rPr>
              <w:t>ą</w:t>
            </w:r>
            <w:r w:rsidRPr="00F07CFA">
              <w:rPr>
                <w:rFonts w:ascii="Calibri Light" w:hAnsi="Calibri Light"/>
              </w:rPr>
              <w:t xml:space="preserve"> si</w:t>
            </w:r>
            <w:r w:rsidRPr="00F07CFA">
              <w:rPr>
                <w:rFonts w:ascii="Calibri Light" w:hAnsi="Calibri Light" w:hint="cs"/>
              </w:rPr>
              <w:t>ę</w:t>
            </w:r>
            <w:r w:rsidRPr="00F07CFA">
              <w:rPr>
                <w:rFonts w:ascii="Calibri Light" w:hAnsi="Calibri Light"/>
              </w:rPr>
              <w:t xml:space="preserve"> wygrywa</w:t>
            </w:r>
            <w:r w:rsidRPr="00F07CFA">
              <w:rPr>
                <w:rFonts w:ascii="Calibri Light" w:hAnsi="Calibri Light" w:hint="cs"/>
              </w:rPr>
              <w:t>ć</w:t>
            </w:r>
            <w:r w:rsidRPr="00F07CFA">
              <w:rPr>
                <w:rFonts w:ascii="Calibri Light" w:hAnsi="Calibri Light"/>
              </w:rPr>
              <w:t xml:space="preserve"> i przegrywa</w:t>
            </w:r>
            <w:r w:rsidRPr="00F07CFA">
              <w:rPr>
                <w:rFonts w:ascii="Calibri Light" w:hAnsi="Calibri Light" w:hint="cs"/>
              </w:rPr>
              <w:t>ć</w:t>
            </w:r>
            <w:r w:rsidRPr="00F07CFA">
              <w:rPr>
                <w:rFonts w:ascii="Calibri Light" w:hAnsi="Calibri Light"/>
              </w:rPr>
              <w:t xml:space="preserve"> ;</w:t>
            </w:r>
          </w:p>
          <w:p w:rsidR="00D61D7E" w:rsidRPr="00F07CFA" w:rsidRDefault="00D61D7E" w:rsidP="008D7806">
            <w:pPr>
              <w:pStyle w:val="Zawartotabeli"/>
              <w:jc w:val="both"/>
              <w:rPr>
                <w:rFonts w:ascii="Calibri Light" w:hAnsi="Calibri Light"/>
              </w:rPr>
            </w:pPr>
            <w:r w:rsidRPr="00E613E5">
              <w:rPr>
                <w:rFonts w:ascii="Calibri Light" w:hAnsi="Calibri Light" w:hint="eastAsia"/>
              </w:rPr>
              <w:t>•</w:t>
            </w:r>
            <w:r w:rsidRPr="00F07CFA">
              <w:rPr>
                <w:rFonts w:ascii="Calibri Light" w:hAnsi="Calibri Light"/>
              </w:rPr>
              <w:t>Wspomaganie wszechstronnego i harmonijnego rozwoju</w:t>
            </w:r>
            <w:r>
              <w:rPr>
                <w:rFonts w:ascii="Calibri Light" w:hAnsi="Calibri Light"/>
              </w:rPr>
              <w:t xml:space="preserve"> wychowanków</w:t>
            </w:r>
          </w:p>
          <w:p w:rsidR="00D61D7E" w:rsidRPr="00F07CFA" w:rsidRDefault="00D61D7E" w:rsidP="00D61D7E">
            <w:pPr>
              <w:pStyle w:val="Zawartotabeli"/>
              <w:numPr>
                <w:ilvl w:val="0"/>
                <w:numId w:val="1"/>
              </w:numPr>
              <w:ind w:left="360"/>
              <w:rPr>
                <w:rFonts w:ascii="Calibri Light" w:hAnsi="Calibri Light"/>
              </w:rPr>
            </w:pPr>
            <w:r w:rsidRPr="00F07CFA">
              <w:rPr>
                <w:rFonts w:ascii="Calibri Light" w:hAnsi="Calibri Light"/>
              </w:rPr>
              <w:t xml:space="preserve">Zachęcanie do aktywnego wypoczynku </w:t>
            </w:r>
            <w:r>
              <w:rPr>
                <w:rFonts w:ascii="Calibri Light" w:hAnsi="Calibri Light"/>
              </w:rPr>
              <w:t>wychowanków</w:t>
            </w:r>
          </w:p>
          <w:p w:rsidR="00D61D7E" w:rsidRDefault="00D61D7E" w:rsidP="008D7806">
            <w:pPr>
              <w:pStyle w:val="Zawartotabeli"/>
              <w:jc w:val="both"/>
              <w:rPr>
                <w:rFonts w:ascii="Calibri Light" w:hAnsi="Calibri Light"/>
              </w:rPr>
            </w:pPr>
          </w:p>
        </w:tc>
      </w:tr>
      <w:tr w:rsidR="00D61D7E" w:rsidTr="008D7806">
        <w:tc>
          <w:tcPr>
            <w:tcW w:w="34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61D7E" w:rsidRDefault="00D61D7E" w:rsidP="008D7806">
            <w:pPr>
              <w:jc w:val="both"/>
              <w:rPr>
                <w:rFonts w:hint="eastAsia"/>
              </w:rPr>
            </w:pPr>
            <w:r>
              <w:rPr>
                <w:rFonts w:ascii="Calibri Light" w:hAnsi="Calibri Light" w:cs="Calibri Light"/>
                <w:b/>
                <w:bCs/>
              </w:rPr>
              <w:t>Opis innowacji pedagogicznej</w:t>
            </w:r>
          </w:p>
          <w:p w:rsidR="00D61D7E" w:rsidRDefault="00D61D7E" w:rsidP="008D7806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62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1D7E" w:rsidRDefault="00D61D7E" w:rsidP="008D7806">
            <w:pPr>
              <w:pStyle w:val="Zawartotabeli"/>
              <w:jc w:val="both"/>
              <w:rPr>
                <w:rFonts w:ascii="Calibri Light" w:hAnsi="Calibri Light"/>
              </w:rPr>
            </w:pPr>
          </w:p>
        </w:tc>
      </w:tr>
      <w:tr w:rsidR="00D61D7E" w:rsidTr="008D7806">
        <w:tc>
          <w:tcPr>
            <w:tcW w:w="34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61D7E" w:rsidRDefault="00D61D7E" w:rsidP="008D7806">
            <w:pPr>
              <w:pStyle w:val="Default"/>
              <w:spacing w:after="165"/>
              <w:jc w:val="both"/>
            </w:pPr>
            <w:r>
              <w:rPr>
                <w:rFonts w:ascii="Calibri Light" w:hAnsi="Calibri Light"/>
                <w:b/>
                <w:bCs/>
              </w:rPr>
              <w:t>Spodziewane efekty</w:t>
            </w:r>
          </w:p>
          <w:p w:rsidR="00D61D7E" w:rsidRDefault="00D61D7E" w:rsidP="008D7806">
            <w:pPr>
              <w:pStyle w:val="Default"/>
              <w:spacing w:after="165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62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1D7E" w:rsidRDefault="00D61D7E" w:rsidP="008D7806">
            <w:pPr>
              <w:pStyle w:val="Zawartotabeli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Wychowankowie</w:t>
            </w:r>
            <w:r w:rsidRPr="00E613E5">
              <w:rPr>
                <w:rFonts w:ascii="Calibri Light" w:hAnsi="Calibri Light"/>
              </w:rPr>
              <w:t xml:space="preserve"> uczestnicząc</w:t>
            </w:r>
            <w:r>
              <w:rPr>
                <w:rFonts w:ascii="Calibri Light" w:hAnsi="Calibri Light"/>
              </w:rPr>
              <w:t>y</w:t>
            </w:r>
            <w:r w:rsidRPr="00E613E5">
              <w:rPr>
                <w:rFonts w:ascii="Calibri Light" w:hAnsi="Calibri Light"/>
              </w:rPr>
              <w:t xml:space="preserve"> w innowacji nauczą się współpracy, współdziałania, otwartości wobec innych oraz prowadzenia rozmowy i dialogu. Zrozumieją, że podobnie jak w życiu, tak samo jak w grach planszowych obowiązują reguły, zasady, normy które należy przestrzegać by nie być pominiętym czy wykluczonym.</w:t>
            </w:r>
            <w:r>
              <w:rPr>
                <w:rFonts w:ascii="Calibri Light" w:hAnsi="Calibri Light"/>
              </w:rPr>
              <w:t xml:space="preserve"> Dzieci i młodzież poznają sposoby na aktywne organizowanie i spędzanie wolnego czasu</w:t>
            </w:r>
          </w:p>
        </w:tc>
      </w:tr>
      <w:tr w:rsidR="00D61D7E" w:rsidTr="008D7806">
        <w:tc>
          <w:tcPr>
            <w:tcW w:w="34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61D7E" w:rsidRDefault="00D61D7E" w:rsidP="008D7806">
            <w:pPr>
              <w:jc w:val="both"/>
              <w:rPr>
                <w:rFonts w:hint="eastAsia"/>
              </w:rPr>
            </w:pPr>
            <w:r>
              <w:rPr>
                <w:rFonts w:ascii="Calibri Light" w:hAnsi="Calibri Light"/>
                <w:b/>
                <w:bCs/>
              </w:rPr>
              <w:t xml:space="preserve">Sposoby ewaluacji </w:t>
            </w:r>
          </w:p>
          <w:p w:rsidR="00D61D7E" w:rsidRDefault="00D61D7E" w:rsidP="008D7806">
            <w:pPr>
              <w:pStyle w:val="Default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62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1D7E" w:rsidRDefault="00D61D7E" w:rsidP="008D7806">
            <w:pPr>
              <w:pStyle w:val="Zawartotabeli"/>
              <w:rPr>
                <w:rFonts w:ascii="Calibri Light" w:hAnsi="Calibri Light"/>
              </w:rPr>
            </w:pPr>
            <w:r w:rsidRPr="007C64E9">
              <w:rPr>
                <w:rFonts w:ascii="Calibri Light" w:hAnsi="Calibri Light"/>
              </w:rPr>
              <w:t>Ewaluacja</w:t>
            </w:r>
            <w:r>
              <w:rPr>
                <w:rFonts w:ascii="Calibri Light" w:hAnsi="Calibri Light"/>
              </w:rPr>
              <w:t xml:space="preserve"> innowacji</w:t>
            </w:r>
            <w:r w:rsidRPr="007C64E9">
              <w:rPr>
                <w:rFonts w:ascii="Calibri Light" w:hAnsi="Calibri Light"/>
              </w:rPr>
              <w:t xml:space="preserve"> nastąpi po jej zakończeniu w celu uzyskania informacji zwrotnej o realizacji założonych celów. Na bieżąco dokonywana będzie obserwacja zachowań wychowanków</w:t>
            </w:r>
            <w:r w:rsidR="000D4B22">
              <w:rPr>
                <w:rFonts w:ascii="Calibri Light" w:hAnsi="Calibri Light"/>
              </w:rPr>
              <w:t xml:space="preserve"> </w:t>
            </w:r>
            <w:r w:rsidRPr="007C64E9">
              <w:rPr>
                <w:rFonts w:ascii="Calibri Light" w:hAnsi="Calibri Light"/>
              </w:rPr>
              <w:t xml:space="preserve">oraz </w:t>
            </w:r>
            <w:r w:rsidRPr="007C64E9">
              <w:rPr>
                <w:rFonts w:ascii="Calibri Light" w:hAnsi="Calibri Light"/>
              </w:rPr>
              <w:lastRenderedPageBreak/>
              <w:t>ich postępów na zajęciach</w:t>
            </w:r>
            <w:r>
              <w:rPr>
                <w:rFonts w:ascii="Calibri Light" w:hAnsi="Calibri Light"/>
              </w:rPr>
              <w:t>,rozmowy z uczestnikami. Efekty zaplanowanych działań będą u</w:t>
            </w:r>
            <w:r w:rsidRPr="007C64E9">
              <w:rPr>
                <w:rFonts w:ascii="Calibri Light" w:hAnsi="Calibri Light"/>
              </w:rPr>
              <w:t>dokumentowan</w:t>
            </w:r>
            <w:r>
              <w:rPr>
                <w:rFonts w:ascii="Calibri Light" w:hAnsi="Calibri Light"/>
              </w:rPr>
              <w:t xml:space="preserve">e </w:t>
            </w:r>
            <w:r w:rsidRPr="007C64E9">
              <w:rPr>
                <w:rFonts w:ascii="Calibri Light" w:hAnsi="Calibri Light"/>
              </w:rPr>
              <w:t>poprzez zapisy w dzienniku</w:t>
            </w:r>
            <w:r>
              <w:rPr>
                <w:rFonts w:ascii="Calibri Light" w:hAnsi="Calibri Light"/>
              </w:rPr>
              <w:t xml:space="preserve"> grupy wychowawczej </w:t>
            </w:r>
            <w:r w:rsidRPr="007C64E9">
              <w:rPr>
                <w:rFonts w:ascii="Calibri Light" w:hAnsi="Calibri Light"/>
              </w:rPr>
              <w:t xml:space="preserve">oraz na stronie internetowej Ośrodka. </w:t>
            </w:r>
            <w:r w:rsidRPr="003F336D">
              <w:rPr>
                <w:rFonts w:ascii="Calibri Light" w:hAnsi="Calibri Light"/>
              </w:rPr>
              <w:t>Wyniki, uwagi, wnioski zostaną zebrane w  sprawozdaniu z realizacji innowacji i przedstawione na posiedzeniu Rady Pedagogicznej.</w:t>
            </w:r>
          </w:p>
        </w:tc>
      </w:tr>
    </w:tbl>
    <w:p w:rsidR="00D61D7E" w:rsidRDefault="00D61D7E" w:rsidP="00D61D7E">
      <w:pPr>
        <w:pStyle w:val="Tekstpodstawowy"/>
        <w:spacing w:after="83" w:line="240" w:lineRule="auto"/>
        <w:jc w:val="both"/>
        <w:rPr>
          <w:rFonts w:ascii="Calibri" w:hAnsi="Calibri"/>
        </w:rPr>
      </w:pPr>
    </w:p>
    <w:p w:rsidR="00D61D7E" w:rsidRDefault="00D61D7E" w:rsidP="00D61D7E">
      <w:pPr>
        <w:pStyle w:val="Tekstpodstawowy"/>
        <w:spacing w:after="83" w:line="240" w:lineRule="auto"/>
        <w:jc w:val="both"/>
        <w:rPr>
          <w:rFonts w:hint="eastAsia"/>
        </w:rPr>
      </w:pPr>
      <w:r>
        <w:rPr>
          <w:rStyle w:val="Uwydatnienie"/>
          <w:rFonts w:ascii="Calibri Light" w:hAnsi="Calibri Light"/>
          <w:b/>
          <w:bCs/>
          <w:i w:val="0"/>
          <w:iCs w:val="0"/>
        </w:rPr>
        <w:t xml:space="preserve">Data i podpisy zgłaszających innowację </w:t>
      </w:r>
    </w:p>
    <w:p w:rsidR="00D61D7E" w:rsidRDefault="00D61D7E" w:rsidP="00D61D7E">
      <w:pPr>
        <w:pStyle w:val="Tekstpodstawowy"/>
        <w:spacing w:after="83" w:line="240" w:lineRule="auto"/>
        <w:jc w:val="both"/>
        <w:rPr>
          <w:rFonts w:ascii="Calibri" w:hAnsi="Calibri"/>
        </w:rPr>
      </w:pPr>
    </w:p>
    <w:p w:rsidR="00D61D7E" w:rsidRDefault="00D61D7E" w:rsidP="00D61D7E">
      <w:pPr>
        <w:pStyle w:val="Tekstpodstawowy"/>
        <w:spacing w:after="83" w:line="240" w:lineRule="auto"/>
        <w:jc w:val="both"/>
        <w:rPr>
          <w:rFonts w:hint="eastAsia"/>
        </w:rPr>
      </w:pPr>
      <w:r>
        <w:rPr>
          <w:rStyle w:val="Uwydatnienie"/>
          <w:rFonts w:ascii="Calibri Light" w:hAnsi="Calibri Light"/>
          <w:i w:val="0"/>
          <w:iCs w:val="0"/>
          <w:sz w:val="23"/>
        </w:rPr>
        <w:t>Włodawa, dnia ………………………………………………………………………………………………………………………………………….</w:t>
      </w:r>
    </w:p>
    <w:p w:rsidR="00D61D7E" w:rsidRDefault="00D61D7E" w:rsidP="00D61D7E">
      <w:pPr>
        <w:spacing w:line="360" w:lineRule="auto"/>
        <w:jc w:val="right"/>
        <w:rPr>
          <w:rFonts w:hint="eastAsia"/>
        </w:rPr>
      </w:pPr>
    </w:p>
    <w:p w:rsidR="00D61D7E" w:rsidRDefault="00D61D7E" w:rsidP="00D61D7E">
      <w:pPr>
        <w:pStyle w:val="Tekstpodstawowy"/>
        <w:jc w:val="right"/>
        <w:rPr>
          <w:rFonts w:hint="eastAsia"/>
        </w:rPr>
      </w:pPr>
      <w:r>
        <w:rPr>
          <w:rStyle w:val="Pogrubienie"/>
          <w:rFonts w:ascii="Calibri Light" w:hAnsi="Calibri Light"/>
        </w:rPr>
        <w:t>Zatwierdzenie innowacji przez dyrektora (data, podpis)</w:t>
      </w:r>
    </w:p>
    <w:p w:rsidR="00D61D7E" w:rsidRDefault="00D61D7E" w:rsidP="00D61D7E">
      <w:pPr>
        <w:pStyle w:val="Tekstpodstawowy"/>
        <w:jc w:val="right"/>
        <w:rPr>
          <w:rFonts w:hint="eastAsia"/>
        </w:rPr>
      </w:pPr>
      <w:r>
        <w:rPr>
          <w:rStyle w:val="Pogrubienie"/>
          <w:rFonts w:ascii="Calibri Light" w:hAnsi="Calibri Light"/>
          <w:b w:val="0"/>
          <w:bCs w:val="0"/>
        </w:rPr>
        <w:t>Włodawa, dnia ……………………………………………………………………………………………………...</w:t>
      </w:r>
    </w:p>
    <w:p w:rsidR="00D61D7E" w:rsidRDefault="00D61D7E" w:rsidP="00D61D7E">
      <w:pPr>
        <w:pStyle w:val="Tekstpodstawowy"/>
        <w:spacing w:line="360" w:lineRule="auto"/>
        <w:jc w:val="both"/>
        <w:rPr>
          <w:rFonts w:ascii="Calibri Light" w:hAnsi="Calibri Light"/>
        </w:rPr>
      </w:pPr>
    </w:p>
    <w:p w:rsidR="00852904" w:rsidRDefault="00852904">
      <w:pPr>
        <w:rPr>
          <w:rFonts w:hint="eastAsia"/>
        </w:rPr>
      </w:pPr>
    </w:p>
    <w:sectPr w:rsidR="00852904" w:rsidSect="00A92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3B7E"/>
    <w:multiLevelType w:val="hybridMultilevel"/>
    <w:tmpl w:val="B56C6DFC"/>
    <w:lvl w:ilvl="0" w:tplc="455AE766">
      <w:start w:val="10"/>
      <w:numFmt w:val="bullet"/>
      <w:lvlText w:val="•"/>
      <w:lvlJc w:val="left"/>
      <w:pPr>
        <w:ind w:left="720" w:hanging="360"/>
      </w:pPr>
      <w:rPr>
        <w:rFonts w:ascii="SimSun" w:eastAsia="SimSun" w:hAnsi="SimSun" w:cs="Arial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1D7E"/>
    <w:rsid w:val="000D4B22"/>
    <w:rsid w:val="0075763B"/>
    <w:rsid w:val="00852904"/>
    <w:rsid w:val="00A92B94"/>
    <w:rsid w:val="00D61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D7E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61D7E"/>
    <w:rPr>
      <w:b/>
      <w:bCs/>
    </w:rPr>
  </w:style>
  <w:style w:type="character" w:styleId="Uwydatnienie">
    <w:name w:val="Emphasis"/>
    <w:qFormat/>
    <w:rsid w:val="00D61D7E"/>
    <w:rPr>
      <w:i/>
      <w:iCs/>
    </w:rPr>
  </w:style>
  <w:style w:type="paragraph" w:styleId="Tekstpodstawowy">
    <w:name w:val="Body Text"/>
    <w:basedOn w:val="Normalny"/>
    <w:link w:val="TekstpodstawowyZnak"/>
    <w:rsid w:val="00D61D7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61D7E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D61D7E"/>
    <w:pPr>
      <w:suppressAutoHyphens/>
      <w:spacing w:after="0" w:line="240" w:lineRule="auto"/>
    </w:pPr>
    <w:rPr>
      <w:rFonts w:ascii="Times New Roman" w:eastAsia="SimSun" w:hAnsi="Times New Roman" w:cs="Arial"/>
      <w:color w:val="000000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D61D7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Czajka</dc:creator>
  <cp:lastModifiedBy>Urszula Ambrozik</cp:lastModifiedBy>
  <cp:revision>2</cp:revision>
  <dcterms:created xsi:type="dcterms:W3CDTF">2023-06-14T19:14:00Z</dcterms:created>
  <dcterms:modified xsi:type="dcterms:W3CDTF">2023-06-14T19:14:00Z</dcterms:modified>
</cp:coreProperties>
</file>